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4B" w:rsidRDefault="00AB2F53">
      <w:pPr>
        <w:shd w:val="clear" w:color="auto" w:fill="2D3E50"/>
      </w:pPr>
      <w:r>
        <w:rPr>
          <w:b/>
          <w:bCs/>
          <w:color w:val="FFFFFF"/>
          <w:sz w:val="42"/>
          <w:szCs w:val="42"/>
        </w:rPr>
        <w:t xml:space="preserve">    HOME MAINTENANCE LOG</w:t>
      </w:r>
    </w:p>
    <w:p w:rsidR="00CC1E4B" w:rsidRPr="004517CE" w:rsidRDefault="00AB2F53">
      <w:pPr>
        <w:shd w:val="clear" w:color="auto" w:fill="3D566E"/>
        <w:spacing w:after="70"/>
        <w:rPr>
          <w:color w:val="365F91" w:themeColor="accent1" w:themeShade="BF"/>
        </w:rPr>
      </w:pPr>
      <w:r>
        <w:rPr>
          <w:i/>
          <w:iCs/>
          <w:color w:val="A0B4C8"/>
          <w:sz w:val="17"/>
          <w:szCs w:val="17"/>
        </w:rPr>
        <w:t xml:space="preserve">  </w:t>
      </w:r>
      <w:r w:rsidRPr="004517CE">
        <w:rPr>
          <w:i/>
          <w:iCs/>
          <w:color w:val="365F91" w:themeColor="accent1" w:themeShade="BF"/>
          <w:sz w:val="17"/>
          <w:szCs w:val="17"/>
        </w:rPr>
        <w:t>Address: _________________________________   Owner: _____________________   Year Built: _______</w:t>
      </w:r>
    </w:p>
    <w:tbl>
      <w:tblPr>
        <w:tblW w:w="1095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22"/>
        <w:gridCol w:w="2638"/>
        <w:gridCol w:w="1218"/>
        <w:gridCol w:w="1218"/>
        <w:gridCol w:w="913"/>
        <w:gridCol w:w="3450"/>
      </w:tblGrid>
      <w:tr w:rsidR="00CC1E4B" w:rsidTr="00AB2F53">
        <w:trPr>
          <w:trHeight w:hRule="exact" w:val="533"/>
          <w:tblHeader/>
        </w:trPr>
        <w:tc>
          <w:tcPr>
            <w:tcW w:w="1522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color w:val="FFFFFF"/>
              </w:rPr>
              <w:t>Area</w:t>
            </w:r>
          </w:p>
        </w:tc>
        <w:tc>
          <w:tcPr>
            <w:tcW w:w="2638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:rsidR="00CC1E4B" w:rsidRDefault="00AB2F53" w:rsidP="004517CE">
            <w:r>
              <w:rPr>
                <w:b/>
                <w:bCs/>
                <w:color w:val="FFFFFF"/>
              </w:rPr>
              <w:t xml:space="preserve"> </w:t>
            </w:r>
            <w:r w:rsidR="004517CE">
              <w:rPr>
                <w:b/>
                <w:bCs/>
                <w:color w:val="FFFFFF"/>
              </w:rPr>
              <w:t xml:space="preserve">    T</w:t>
            </w:r>
            <w:r>
              <w:rPr>
                <w:b/>
                <w:bCs/>
                <w:color w:val="FFFFFF"/>
              </w:rPr>
              <w:t>ask</w:t>
            </w:r>
          </w:p>
        </w:tc>
        <w:tc>
          <w:tcPr>
            <w:tcW w:w="1218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color w:val="FFFFFF"/>
              </w:rPr>
              <w:t>Last Done</w:t>
            </w:r>
          </w:p>
        </w:tc>
        <w:tc>
          <w:tcPr>
            <w:tcW w:w="1218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:rsidR="00CC1E4B" w:rsidRDefault="00AB2F53" w:rsidP="004517CE">
            <w:r>
              <w:rPr>
                <w:b/>
                <w:bCs/>
                <w:color w:val="FFFFFF"/>
              </w:rPr>
              <w:t xml:space="preserve"> Next Due</w:t>
            </w:r>
          </w:p>
        </w:tc>
        <w:tc>
          <w:tcPr>
            <w:tcW w:w="913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:rsidR="00CC1E4B" w:rsidRDefault="00AB2F53" w:rsidP="004517CE">
            <w:r>
              <w:rPr>
                <w:b/>
                <w:bCs/>
                <w:color w:val="FFFFFF"/>
              </w:rPr>
              <w:t xml:space="preserve">  Cost</w:t>
            </w:r>
          </w:p>
        </w:tc>
        <w:tc>
          <w:tcPr>
            <w:tcW w:w="3450" w:type="dxa"/>
            <w:tcBorders>
              <w:top w:val="none" w:sz="0" w:space="0" w:color="FFFFFF"/>
              <w:left w:val="single" w:sz="3" w:space="0" w:color="3D566E"/>
              <w:bottom w:val="single" w:sz="6" w:space="0" w:color="2D3E50"/>
              <w:right w:val="single" w:sz="3" w:space="0" w:color="3D566E"/>
            </w:tcBorders>
            <w:shd w:val="clear" w:color="auto" w:fill="3D566E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:rsidR="00CC1E4B" w:rsidRDefault="00AB2F53" w:rsidP="004517CE">
            <w:r>
              <w:rPr>
                <w:b/>
                <w:bCs/>
                <w:color w:val="FFFFFF"/>
              </w:rPr>
              <w:t xml:space="preserve"> </w:t>
            </w:r>
            <w:r w:rsidR="004517CE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Contractor / Notes</w:t>
            </w:r>
          </w:p>
        </w:tc>
      </w:tr>
      <w:tr w:rsidR="00CC1E4B" w:rsidTr="00AB2F53">
        <w:trPr>
          <w:trHeight w:hRule="exact" w:val="399"/>
        </w:trPr>
        <w:tc>
          <w:tcPr>
            <w:tcW w:w="10959" w:type="dxa"/>
            <w:gridSpan w:val="6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5" w:type="dxa"/>
              <w:left w:w="160" w:type="dxa"/>
              <w:bottom w:w="45" w:type="dxa"/>
              <w:right w:w="110" w:type="dxa"/>
            </w:tcMar>
            <w:vAlign w:val="center"/>
          </w:tcPr>
          <w:p w:rsidR="00CC1E4B" w:rsidRDefault="00AB2F53" w:rsidP="004517CE">
            <w:r>
              <w:rPr>
                <w:b/>
                <w:bCs/>
                <w:color w:val="4A5568"/>
              </w:rPr>
              <w:t xml:space="preserve">  HVAC &amp; HEATING / COOLING</w:t>
            </w:r>
          </w:p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HVAC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Replace air filter (1–3 inch)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1–3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HVAC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Annual furnace / AC tune-up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HVAC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Clean dryer vent duct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399"/>
        </w:trPr>
        <w:tc>
          <w:tcPr>
            <w:tcW w:w="10959" w:type="dxa"/>
            <w:gridSpan w:val="6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5" w:type="dxa"/>
              <w:left w:w="160" w:type="dxa"/>
              <w:bottom w:w="4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color w:val="4A5568"/>
              </w:rPr>
              <w:t>PLUMBING &amp; WATER</w:t>
            </w:r>
          </w:p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Water Heater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Flush sediment from tank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Plumbing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Inspect for leaks under sinks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6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Gutters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Clean &amp; flush gutters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Spring &amp; Fall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399"/>
        </w:trPr>
        <w:tc>
          <w:tcPr>
            <w:tcW w:w="10959" w:type="dxa"/>
            <w:gridSpan w:val="6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5" w:type="dxa"/>
              <w:left w:w="160" w:type="dxa"/>
              <w:bottom w:w="4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color w:val="4A5568"/>
              </w:rPr>
              <w:t>EXTERIOR &amp; ROOF</w:t>
            </w:r>
          </w:p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Roof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Inspect shingles &amp; flashing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Exterior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 xml:space="preserve">Inspect caulking &amp; </w:t>
            </w:r>
            <w:proofErr w:type="spellStart"/>
            <w:r>
              <w:rPr>
                <w:sz w:val="14"/>
                <w:szCs w:val="14"/>
              </w:rPr>
              <w:t>weatherstripping</w:t>
            </w:r>
            <w:proofErr w:type="spellEnd"/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Driveway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Seal cracks in driveway / walkways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2–3 yrs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Deck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Inspect, clean &amp; reseal deck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1–2 yrs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399"/>
        </w:trPr>
        <w:tc>
          <w:tcPr>
            <w:tcW w:w="10959" w:type="dxa"/>
            <w:gridSpan w:val="6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5" w:type="dxa"/>
              <w:left w:w="160" w:type="dxa"/>
              <w:bottom w:w="4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color w:val="4A5568"/>
              </w:rPr>
              <w:t>ELECTRICAL &amp; SAFETY</w:t>
            </w:r>
          </w:p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Electrical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Test smoke &amp; CO detectors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6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Electrical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Test GFCI outlets (kitchen / bath)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Safety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Check fire extinguisher pressure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399"/>
        </w:trPr>
        <w:tc>
          <w:tcPr>
            <w:tcW w:w="10959" w:type="dxa"/>
            <w:gridSpan w:val="6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5" w:type="dxa"/>
              <w:left w:w="160" w:type="dxa"/>
              <w:bottom w:w="4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color w:val="4A5568"/>
              </w:rPr>
              <w:t>INTERIOR &amp; APPLIANCES</w:t>
            </w:r>
          </w:p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Kitchen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Clean refrigerator coils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Kitchen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Inspect dishwasher hose &amp; door seal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12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Laundry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Clean washing machine drum &amp; filter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6 mo.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sz w:val="14"/>
                <w:szCs w:val="14"/>
              </w:rPr>
              <w:t>Interior</w:t>
            </w:r>
          </w:p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r>
              <w:rPr>
                <w:sz w:val="14"/>
                <w:szCs w:val="14"/>
              </w:rPr>
              <w:t>Caulk tubs, showers &amp; sinks</w:t>
            </w: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AB2F53">
            <w:pPr>
              <w:jc w:val="center"/>
            </w:pPr>
            <w:r>
              <w:rPr>
                <w:b/>
                <w:bCs/>
                <w:color w:val="2E7D52"/>
                <w:sz w:val="13"/>
                <w:szCs w:val="13"/>
              </w:rPr>
              <w:t>Every 2–3 yrs</w:t>
            </w:r>
          </w:p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>
            <w:pPr>
              <w:jc w:val="center"/>
            </w:pPr>
          </w:p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399"/>
        </w:trPr>
        <w:tc>
          <w:tcPr>
            <w:tcW w:w="10959" w:type="dxa"/>
            <w:gridSpan w:val="6"/>
            <w:tcBorders>
              <w:top w:val="single" w:sz="3" w:space="0" w:color="D6E0EA"/>
              <w:left w:val="single" w:sz="16" w:space="0" w:color="7B9EB8"/>
              <w:bottom w:val="single" w:sz="3" w:space="0" w:color="D6E0EA"/>
              <w:right w:val="single" w:sz="3" w:space="0" w:color="EDF2F7"/>
            </w:tcBorders>
            <w:shd w:val="clear" w:color="auto" w:fill="EDF2F7"/>
            <w:tcMar>
              <w:top w:w="45" w:type="dxa"/>
              <w:left w:w="160" w:type="dxa"/>
              <w:bottom w:w="45" w:type="dxa"/>
              <w:right w:w="110" w:type="dxa"/>
            </w:tcMar>
            <w:vAlign w:val="center"/>
          </w:tcPr>
          <w:p w:rsidR="00CC1E4B" w:rsidRDefault="00AB2F53">
            <w:r>
              <w:rPr>
                <w:b/>
                <w:bCs/>
                <w:color w:val="4A5568"/>
              </w:rPr>
              <w:t>OTHER / CUSTOM TASKS</w:t>
            </w:r>
          </w:p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7FAFC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  <w:tr w:rsidR="00CC1E4B" w:rsidTr="00AB2F53">
        <w:trPr>
          <w:trHeight w:hRule="exact" w:val="453"/>
        </w:trPr>
        <w:tc>
          <w:tcPr>
            <w:tcW w:w="1522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263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1218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913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  <w:tc>
          <w:tcPr>
            <w:tcW w:w="3450" w:type="dxa"/>
            <w:tcBorders>
              <w:top w:val="single" w:sz="3" w:space="0" w:color="D6E0EA"/>
              <w:left w:val="single" w:sz="3" w:space="0" w:color="D6E0EA"/>
              <w:bottom w:val="single" w:sz="3" w:space="0" w:color="D6E0EA"/>
              <w:right w:val="single" w:sz="3" w:space="0" w:color="D6E0EA"/>
            </w:tcBorders>
            <w:shd w:val="clear" w:color="auto" w:fill="FFFFFF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:rsidR="00CC1E4B" w:rsidRDefault="00CC1E4B"/>
        </w:tc>
      </w:tr>
    </w:tbl>
    <w:p w:rsidR="00CC1E4B" w:rsidRDefault="000A2955">
      <w:pPr>
        <w:spacing w:before="55"/>
        <w:jc w:val="center"/>
      </w:pPr>
      <w:r w:rsidRPr="000A2955">
        <w:rPr>
          <w:i/>
          <w:iCs/>
          <w:noProof/>
          <w:color w:val="A0AEC0"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5.1pt;margin-top:25.6pt;width:171.5pt;height:62.95pt;z-index:251658240;mso-position-horizontal-relative:text;mso-position-vertical-relative:text" filled="f" stroked="f">
            <v:textbox style="mso-next-textbox:#_x0000_s1026">
              <w:txbxContent>
                <w:p w:rsidR="00AB2F53" w:rsidRPr="004517CE" w:rsidRDefault="00AB2F53" w:rsidP="00AB2F53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4"/>
                    </w:rPr>
                  </w:pPr>
                  <w:r w:rsidRPr="004517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4"/>
                    </w:rPr>
                    <w:t>PrintableParadise.com</w:t>
                  </w:r>
                </w:p>
              </w:txbxContent>
            </v:textbox>
          </v:shape>
        </w:pict>
      </w:r>
      <w:r w:rsidR="00AB2F53">
        <w:rPr>
          <w:i/>
          <w:iCs/>
          <w:color w:val="A0AEC0"/>
          <w:sz w:val="14"/>
          <w:szCs w:val="14"/>
        </w:rPr>
        <w:t xml:space="preserve">  Keep receipts and contractor invoices with this log. Regular maintenance protects your home's value and prevents costly repairs.</w:t>
      </w:r>
    </w:p>
    <w:sectPr w:rsidR="00CC1E4B" w:rsidSect="00CC1E4B">
      <w:pgSz w:w="12240" w:h="15840"/>
      <w:pgMar w:top="480" w:right="720" w:bottom="480" w:left="72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6462"/>
    <w:multiLevelType w:val="hybridMultilevel"/>
    <w:tmpl w:val="864479E0"/>
    <w:lvl w:ilvl="0" w:tplc="143C9970">
      <w:start w:val="1"/>
      <w:numFmt w:val="bullet"/>
      <w:lvlText w:val="●"/>
      <w:lvlJc w:val="left"/>
      <w:pPr>
        <w:ind w:left="720" w:hanging="360"/>
      </w:pPr>
    </w:lvl>
    <w:lvl w:ilvl="1" w:tplc="FD7E639C">
      <w:start w:val="1"/>
      <w:numFmt w:val="bullet"/>
      <w:lvlText w:val="○"/>
      <w:lvlJc w:val="left"/>
      <w:pPr>
        <w:ind w:left="1440" w:hanging="360"/>
      </w:pPr>
    </w:lvl>
    <w:lvl w:ilvl="2" w:tplc="DE54CC8A">
      <w:start w:val="1"/>
      <w:numFmt w:val="bullet"/>
      <w:lvlText w:val="■"/>
      <w:lvlJc w:val="left"/>
      <w:pPr>
        <w:ind w:left="2160" w:hanging="360"/>
      </w:pPr>
    </w:lvl>
    <w:lvl w:ilvl="3" w:tplc="419EAB92">
      <w:start w:val="1"/>
      <w:numFmt w:val="bullet"/>
      <w:lvlText w:val="●"/>
      <w:lvlJc w:val="left"/>
      <w:pPr>
        <w:ind w:left="2880" w:hanging="360"/>
      </w:pPr>
    </w:lvl>
    <w:lvl w:ilvl="4" w:tplc="99085278">
      <w:start w:val="1"/>
      <w:numFmt w:val="bullet"/>
      <w:lvlText w:val="○"/>
      <w:lvlJc w:val="left"/>
      <w:pPr>
        <w:ind w:left="3600" w:hanging="360"/>
      </w:pPr>
    </w:lvl>
    <w:lvl w:ilvl="5" w:tplc="6082B680">
      <w:start w:val="1"/>
      <w:numFmt w:val="bullet"/>
      <w:lvlText w:val="■"/>
      <w:lvlJc w:val="left"/>
      <w:pPr>
        <w:ind w:left="4320" w:hanging="360"/>
      </w:pPr>
    </w:lvl>
    <w:lvl w:ilvl="6" w:tplc="F8347D3A">
      <w:start w:val="1"/>
      <w:numFmt w:val="bullet"/>
      <w:lvlText w:val="●"/>
      <w:lvlJc w:val="left"/>
      <w:pPr>
        <w:ind w:left="5040" w:hanging="360"/>
      </w:pPr>
    </w:lvl>
    <w:lvl w:ilvl="7" w:tplc="85E8ABF8">
      <w:start w:val="1"/>
      <w:numFmt w:val="bullet"/>
      <w:lvlText w:val="●"/>
      <w:lvlJc w:val="left"/>
      <w:pPr>
        <w:ind w:left="5760" w:hanging="360"/>
      </w:pPr>
    </w:lvl>
    <w:lvl w:ilvl="8" w:tplc="F5A8DE5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isplayBackgroundShape/>
  <w:proofState w:spelling="clean" w:grammar="clean"/>
  <w:defaultTabStop w:val="720"/>
  <w:characterSpacingControl w:val="doNotCompress"/>
  <w:compat/>
  <w:rsids>
    <w:rsidRoot w:val="00CC1E4B"/>
    <w:rsid w:val="000A2955"/>
    <w:rsid w:val="004517CE"/>
    <w:rsid w:val="00550C77"/>
    <w:rsid w:val="00750CC0"/>
    <w:rsid w:val="00AB2F53"/>
    <w:rsid w:val="00CC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1A202C"/>
        <w:sz w:val="16"/>
        <w:szCs w:val="1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955"/>
  </w:style>
  <w:style w:type="paragraph" w:styleId="Heading1">
    <w:name w:val="heading 1"/>
    <w:qFormat/>
    <w:rsid w:val="00CC1E4B"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rsid w:val="00CC1E4B"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rsid w:val="00CC1E4B"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rsid w:val="00CC1E4B"/>
    <w:pPr>
      <w:outlineLvl w:val="3"/>
    </w:pPr>
    <w:rPr>
      <w:i/>
      <w:iCs/>
      <w:color w:val="2E74B5"/>
    </w:rPr>
  </w:style>
  <w:style w:type="paragraph" w:styleId="Heading5">
    <w:name w:val="heading 5"/>
    <w:qFormat/>
    <w:rsid w:val="00CC1E4B"/>
    <w:pPr>
      <w:outlineLvl w:val="4"/>
    </w:pPr>
    <w:rPr>
      <w:color w:val="2E74B5"/>
    </w:rPr>
  </w:style>
  <w:style w:type="paragraph" w:styleId="Heading6">
    <w:name w:val="heading 6"/>
    <w:qFormat/>
    <w:rsid w:val="00CC1E4B"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sid w:val="00CC1E4B"/>
    <w:rPr>
      <w:sz w:val="56"/>
      <w:szCs w:val="56"/>
    </w:rPr>
  </w:style>
  <w:style w:type="paragraph" w:customStyle="1" w:styleId="Strong1">
    <w:name w:val="Strong1"/>
    <w:qFormat/>
    <w:rsid w:val="00CC1E4B"/>
    <w:rPr>
      <w:b/>
      <w:bCs/>
    </w:rPr>
  </w:style>
  <w:style w:type="paragraph" w:styleId="ListParagraph">
    <w:name w:val="List Paragraph"/>
    <w:qFormat/>
    <w:rsid w:val="00CC1E4B"/>
  </w:style>
  <w:style w:type="character" w:styleId="Hyperlink">
    <w:name w:val="Hyperlink"/>
    <w:uiPriority w:val="99"/>
    <w:unhideWhenUsed/>
    <w:rsid w:val="00CC1E4B"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sid w:val="00CC1E4B"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sid w:val="00CC1E4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sid w:val="00CC1E4B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CC1E4B"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sid w:val="00CC1E4B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sid w:val="00CC1E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1159</Characters>
  <Application>Microsoft Office Word</Application>
  <DocSecurity>0</DocSecurity>
  <Lines>1159</Lines>
  <Paragraphs>116</Paragraphs>
  <ScaleCrop>false</ScaleCrop>
  <Company>HP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cp:lastModifiedBy>Print Your Brackets</cp:lastModifiedBy>
  <cp:revision>2</cp:revision>
  <dcterms:created xsi:type="dcterms:W3CDTF">2026-04-24T00:49:00Z</dcterms:created>
  <dcterms:modified xsi:type="dcterms:W3CDTF">2026-04-24T00:49:00Z</dcterms:modified>
</cp:coreProperties>
</file>